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ארבעה ימים, שלושים קילומטר, שכבה אחת</w:t>
      </w:r>
    </w:p>
    <w:p>
      <w:pPr>
        <w:bidi w:val="1"/>
        <w:spacing w:after="40" w:before="0"/>
      </w:pPr>
      <w:r>
        <w:rPr>
          <w:rFonts w:ascii="Arial" w:hAnsi="Arial" w:cs="Arial"/>
          <w:b w:val="0"/>
          <w:color w:val="5D5675"/>
          <w:sz w:val="18"/>
          <w:rtl w:val="1"/>
          <w:szCs w:val="18"/>
        </w:rPr>
        <w:t>כתבה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תלמידים יצאו למסע, וכמה ימים נמשך (פסקה א׳)? · </w:t>
      </w:r>
      <w:r>
        <w:rPr>
          <w:rFonts w:ascii="Arial" w:hAnsi="Arial" w:cs="Arial"/>
          <w:b w:val="0"/>
          <w:sz w:val="17"/>
          <w:rtl w:val="1"/>
          <w:szCs w:val="17"/>
        </w:rPr>
        <w:t>מאה ועשרים תלמידים; ארבעה ימים.</w:t>
      </w:r>
    </w:p>
    <w:p>
      <w:pPr>
        <w:bidi w:val="1"/>
        <w:spacing w:after="40" w:before="0"/>
      </w:pPr>
      <w:r>
        <w:rPr>
          <w:rFonts w:ascii="Arial" w:hAnsi="Arial" w:cs="Arial"/>
          <w:b/>
          <w:color w:val="C2417A"/>
          <w:sz w:val="17"/>
          <w:rtl w:val="1"/>
          <w:szCs w:val="17"/>
          <w:bCs/>
        </w:rPr>
        <w:t xml:space="preserve">2. ציינו שתיים מן השאלות שהעלו המדריכים ליד המדורה (פסקה ד׳). · </w:t>
      </w:r>
      <w:r>
        <w:rPr>
          <w:rFonts w:ascii="Arial" w:hAnsi="Arial" w:cs="Arial"/>
          <w:b w:val="0"/>
          <w:sz w:val="17"/>
          <w:rtl w:val="1"/>
          <w:szCs w:val="17"/>
        </w:rPr>
        <w:t>שתיים מאלה: איזה מקום מרגיש כמו בית? מה סיפרו הסבים על הגעתם? מה הייתם רוצים לתת לקהילה?</w:t>
      </w:r>
    </w:p>
    <w:p>
      <w:pPr>
        <w:bidi w:val="1"/>
        <w:spacing w:after="40" w:before="0"/>
      </w:pPr>
      <w:r>
        <w:rPr>
          <w:rFonts w:ascii="Arial" w:hAnsi="Arial" w:cs="Arial"/>
          <w:b/>
          <w:color w:val="C2417A"/>
          <w:sz w:val="17"/>
          <w:rtl w:val="1"/>
          <w:szCs w:val="17"/>
          <w:bCs/>
        </w:rPr>
        <w:t xml:space="preserve">3. אילו שתי ביקורות הועלו על המסע (פסקה ו׳)? · </w:t>
      </w:r>
      <w:r>
        <w:rPr>
          <w:rFonts w:ascii="Arial" w:hAnsi="Arial" w:cs="Arial"/>
          <w:b w:val="0"/>
          <w:sz w:val="17"/>
          <w:rtl w:val="1"/>
          <w:szCs w:val="17"/>
        </w:rPr>
        <w:t>יותר מדי שעות הליכה ומעט זמן חופשי / האוכל ביום השלישי; צורך בחלופות מסודרות לתלמידים עם קשיים רפואיים.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הסיפור של שירה בעלייה על הקשר בין קושי לבין גיבוש של קבוצה? · </w:t>
      </w:r>
      <w:r>
        <w:rPr>
          <w:rFonts w:ascii="Arial" w:hAnsi="Arial" w:cs="Arial"/>
          <w:b w:val="0"/>
          <w:sz w:val="17"/>
          <w:rtl w:val="1"/>
          <w:szCs w:val="17"/>
        </w:rPr>
        <w:t>דווקא ברגעי קושי אנשים עוזרים זה לזה, גם בלי להכיר; הקושי המשותף יוצר קרבה ותחושת שייכות.</w:t>
      </w:r>
    </w:p>
    <w:p>
      <w:pPr>
        <w:bidi w:val="1"/>
        <w:spacing w:after="40" w:before="0"/>
      </w:pPr>
      <w:r>
        <w:rPr>
          <w:rFonts w:ascii="Arial" w:hAnsi="Arial" w:cs="Arial"/>
          <w:b/>
          <w:color w:val="C2417A"/>
          <w:sz w:val="17"/>
          <w:rtl w:val="1"/>
          <w:szCs w:val="17"/>
          <w:bCs/>
        </w:rPr>
        <w:t xml:space="preserve">5. (השוואה) השוו בין שירה בתחילת המסע לבין שירה בסופו – ביחס לשכבה וביחס לעצמה (פסקאות ג׳ ו־ז׳). · </w:t>
      </w:r>
      <w:r>
        <w:rPr>
          <w:rFonts w:ascii="Arial" w:hAnsi="Arial" w:cs="Arial"/>
          <w:b w:val="0"/>
          <w:sz w:val="17"/>
          <w:rtl w:val="1"/>
          <w:szCs w:val="17"/>
        </w:rPr>
        <w:t>בהתחלה – הכירה כעשרים אנשים, הרגישה שהיא מעכבת. בסוף – מכירה את כולם, מרגישה שייכת ובטוחה ביכולתה ״לעלות על הר גם כשכואב״.</w:t>
      </w:r>
    </w:p>
    <w:p>
      <w:pPr>
        <w:bidi w:val="1"/>
        <w:spacing w:after="40" w:before="0"/>
      </w:pPr>
      <w:r>
        <w:rPr>
          <w:rFonts w:ascii="Arial" w:hAnsi="Arial" w:cs="Arial"/>
          <w:b/>
          <w:color w:val="C2417A"/>
          <w:sz w:val="17"/>
          <w:rtl w:val="1"/>
          <w:szCs w:val="17"/>
          <w:bCs/>
        </w:rPr>
        <w:t xml:space="preserve">6. (מונח) מה פירוש המונח ״זהות״ לפי ענבל (פסקה ה׳)? הסבירו בלשונכם והביאו דוגמה מן הכתבה. · </w:t>
      </w:r>
      <w:r>
        <w:rPr>
          <w:rFonts w:ascii="Arial" w:hAnsi="Arial" w:cs="Arial"/>
          <w:b w:val="0"/>
          <w:sz w:val="17"/>
          <w:rtl w:val="1"/>
          <w:szCs w:val="17"/>
        </w:rPr>
        <w:t>זהות נבנית מסיפורים, ממקומות ומאנשים, ולא רק מלימוד בכיתה. דוגמה: מבט על הכנרת, סיפור משפחה של חבר ליד המדורה.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(גיבוש בעלייה, שיחות המדורה, הביקורות, תלמידים עם קשיים רפואיים).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ענו על אחת משאלות המדורה – ״איזה מקום בארץ מרגיש לכם כמו בית?״ – בפסקה של 8–10 שורות, עם תיאור חושי (מראה, קול, ריח). · </w:t>
      </w:r>
      <w:r>
        <w:rPr>
          <w:rFonts w:ascii="Arial" w:hAnsi="Arial" w:cs="Arial"/>
          <w:b w:val="0"/>
          <w:sz w:val="17"/>
          <w:rtl w:val="1"/>
          <w:szCs w:val="17"/>
        </w:rPr>
        <w:t>פתיחה, תיאור מקום עם פרטים חושיים, הסבר למה הוא ״בית״, סיום אישי.</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ארבעה ימים, שלושים קילומטר, שכבה אחת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מסע שכבתי הוא הרבה יותר מטיול. ימים של הליכה, לינה בשטח ושיחות ליד המדורה משנים לפעמים את הדרך שבה אנחנו רואים את עצמנו, את הקבוצה ואת הארץ. הכתבה שלפניכם מלווה מסע של שכבת ט׳.</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ארבעה ימים, שלושים קילומטר, שכבה אחת</w:t>
            </w:r>
          </w:p>
          <w:p>
            <w:pPr>
              <w:bidi w:val="1"/>
            </w:pPr>
            <w:r>
              <w:rPr>
                <w:rFonts w:ascii="Arial" w:hAnsi="Arial" w:cs="Arial"/>
                <w:b/>
                <w:color w:val="2B8F86"/>
                <w:sz w:val="20"/>
                <w:rtl w:val="1"/>
                <w:szCs w:val="20"/>
                <w:bCs/>
              </w:rPr>
              <w:t>יציאה בחושך</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חמש וחצי בבוקר, ומגרש החניה של בית הספר מלא תיקים גדולים, שקי שינה ופרצופים מנומנמים. מאה ועשרים תלמידי ט׳ עומדים לצאת למסע של ארבעה ימים, מהגליל אל הכנרת. ״אני לא מאמין שאני ער בשעה כזאת,״ ממלמל נדב, ונשען על התיק של חבר. אבל מאחורי העייפות יש גם התרגשות: רבים מהם מעולם לא ישנו בשטח, ואף אחד לא יודע בדיוק מה מחכה בדרך.</w:t>
            </w:r>
          </w:p>
          <w:p>
            <w:pPr>
              <w:bidi w:val="1"/>
            </w:pPr>
            <w:r>
              <w:rPr>
                <w:rFonts w:ascii="Arial" w:hAnsi="Arial" w:cs="Arial"/>
                <w:b/>
                <w:color w:val="2B8F86"/>
                <w:sz w:val="20"/>
                <w:rtl w:val="1"/>
                <w:szCs w:val="20"/>
                <w:bCs/>
              </w:rPr>
              <w:t>ההבדל בין טיול למסע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״בטיול שנתי מגיעים לאתרים, מצטלמים וממשיכים,״ מסבירה ענבל, רכזת החינוך החברתי שליוותה את השכבה. ״במסע הדרך עצמה היא העיקר. הולכים לאט, נושאים את הציוד, מבשלים יחד וישנים תחת כיפת השמיים. כשהגוף מתאמץ והטלפון כמעט לא עובד, משהו נפתח. אנשים מדברים אחרת.״ לדבריה, המטרה איננה רק להכיר את הארץ ברגליים, אלא גם לשאול: מה מחבר אותנו למקום הזה, ומה מחבר בינינו?</w:t>
            </w:r>
          </w:p>
          <w:p>
            <w:pPr>
              <w:bidi w:val="1"/>
            </w:pPr>
            <w:r>
              <w:rPr>
                <w:rFonts w:ascii="Arial" w:hAnsi="Arial" w:cs="Arial"/>
                <w:b/>
                <w:color w:val="2B8F86"/>
                <w:sz w:val="20"/>
                <w:rtl w:val="1"/>
                <w:szCs w:val="20"/>
                <w:bCs/>
              </w:rPr>
              <w:t>היום השני – העלייה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הקושי האמיתי הגיע ביום השני, בעלייה התלולה בדרך לרכס. השמש קפחה, המים בבקבוקים התחממו, ושירה, שסבלה מכאב בברך, התחילה לפגר. ״רציתי לבכות,״ היא מספרת. ״הרגשתי שאני מעכבת את כולם.״ ואז קרה משהו שאף אחד לא תכנן: שני בנים מהכיתה המקבילה, שכמעט לא הכירה, לקחו את התיק שלה, ואחת הבנות התחילה לשיר. תוך דקות כל הקבוצה שרה, וההליכה נהייתה קלה יותר. ״הגעתי למעלה עם כולם. זה היה הרגע הכי טוב שלי השנה.״</w:t>
            </w:r>
          </w:p>
          <w:p>
            <w:pPr>
              <w:bidi w:val="1"/>
            </w:pPr>
            <w:r>
              <w:rPr>
                <w:rFonts w:ascii="Arial" w:hAnsi="Arial" w:cs="Arial"/>
                <w:b/>
                <w:color w:val="2B8F86"/>
                <w:sz w:val="20"/>
                <w:rtl w:val="1"/>
                <w:szCs w:val="20"/>
                <w:bCs/>
              </w:rPr>
              <w:t>שאלות ליד המדורה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בערבים התכנסו התלמידים במעגלים קטנים סביב המדורה. כל ערב המדריכים העלו שאלה אחרת: ״איזה מקום בארץ מרגיש לכם כמו בית?״, ״מה סבא או סבתא שלכם סיפרו לכם על הגעתם לכאן?״, ״מה הייתם רוצים לתת לקהילה שלכם?״ התשובות היו מגוונות כמו השכבה עצמה. היו מי שסיפרו על משפחות שהגיעו ממרחקים, על כפר של סבתא, על שכונה בעיר הגדולה. ״גיליתי שהחבר שיושב לידי בכיתה כבר שלוש שנים הוא נכד של מישהו שעבר מסע הרבה יותר קשה מהמסע שלנו,״ מספר נדב.</w:t>
            </w:r>
          </w:p>
          <w:p>
            <w:pPr>
              <w:bidi w:val="1"/>
            </w:pPr>
            <w:r>
              <w:rPr>
                <w:rFonts w:ascii="Arial" w:hAnsi="Arial" w:cs="Arial"/>
                <w:b/>
                <w:color w:val="2B8F86"/>
                <w:sz w:val="20"/>
                <w:rtl w:val="1"/>
                <w:szCs w:val="20"/>
                <w:bCs/>
              </w:rPr>
              <w:t>זהות – לא רק בספרים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לפי ענבל, זה בדיוק הלב של המסע. ״זהות היא לא רק מה שלומדים בשיעור. היא נבנית מסיפורים, ממקומות ומאנשים. כשתלמידה עומדת על הר ורואה את הכנרת שהיא מכירה מתמונות, וכשתלמיד שומע את סיפור המשפחה של חבר, הם מרגישים חלק ממשהו גדול יותר. וזה קורה בלי הרצאות.״ היא מוסיפה שמסע טוב מכבד את כל המשתתפים: את מי שמגיעים מבתים שונים, עם מנהגים ואמונות שונים.</w:t>
            </w:r>
          </w:p>
          <w:p>
            <w:pPr>
              <w:bidi w:val="1"/>
            </w:pPr>
            <w:r>
              <w:rPr>
                <w:rFonts w:ascii="Arial" w:hAnsi="Arial" w:cs="Arial"/>
                <w:b/>
                <w:color w:val="2B8F86"/>
                <w:sz w:val="20"/>
                <w:rtl w:val="1"/>
                <w:szCs w:val="20"/>
                <w:bCs/>
              </w:rPr>
              <w:t>וגם ביקורת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כולם התלהבו מכל רגע. ״היו יותר מדי שעות הליכה וקצת מדי זמן חופשי,״ אומרת תמר, ״והאוכל ביום השלישי היה פשוט אסון.״ אחרים העירו שתלמידים עם קשיים רפואיים צריכים חלופות מסודרות יותר. ענבל מקבלת את הביקורת בברכה: ״המסע הבא יהיה טוב יותר בזכות מה שהם אומרים. גם זה חלק מהחינוך.״</w:t>
            </w:r>
          </w:p>
          <w:p>
            <w:pPr>
              <w:bidi w:val="1"/>
            </w:pPr>
            <w:r>
              <w:rPr>
                <w:rFonts w:ascii="Arial" w:hAnsi="Arial" w:cs="Arial"/>
                <w:b/>
                <w:color w:val="2B8F86"/>
                <w:sz w:val="20"/>
                <w:rtl w:val="1"/>
                <w:szCs w:val="20"/>
                <w:bCs/>
              </w:rPr>
              <w:t>חזרה הביתה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ביום הרביעי, כשהאוטובוסים חזרו למגרש החניה, התיקים היו מאובקים והפרצופים שזופים. אבל משהו השתנה. ״לפני המסע הכרתי אולי עשרים אנשים בשכבה,״ אומרת שירה. ״עכשיו אני מכירה את כולם. ואני מכירה גם את עצמי קצת יותר – אני יודעת שאני יכולה לעלות על הר, גם כשכואב.״</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מסע – דרך ארוכה, הליכה של כמה ימים · רכס – שורה של הרים · קפחה – (השמש) חיממה מאוד · לפגר – להישאר מאחור · להתכנס – להתאסף יחד במקום אחד · זהות – מי שאנחנו: מה שמגדיר אותנו ומחבר אותנו לאנשים ולמקומות · חלופה – אפשרות אחרת</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תלמידים יצאו למסע, וכמה ימים נמשך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שתיים מן השאלות שהעלו המדריכים ליד המדורה (פסקה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ביקורות הועלו על המסע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הסיפור של שירה בעלייה על הקשר בין קושי לבין גיבוש של קבוצה?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שירה בתחילת המסע לבין שירה בסופו – ביחס לשכבה וביחס לעצמה (פסקאות ג׳ ו־ז׳).</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פירוש המונח ״זהות״ לפי ענבל (פסקה ה׳)? הסבירו בלשונכם והביאו דוגמה מן הכתבה.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ענו על אחת משאלות המדורה – ״איזה מקום בארץ מרגיש לכם כמו בית?״ – בפסקה של 8–10 שורות, עם תיאור חושי (מראה, קול, ריח).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ארבעה ימים, שלושים קילומטר, שכבה אחת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ארבעה ימים, שלושים קילומטר, שכבה אחת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